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Bdr>
          <w:bottom w:val="single" w:color="2E78D2" w:sz="18" w:space="6"/>
        </w:pBdr>
        <w:spacing w:after="40"/>
      </w:pPr>
      <w:r>
        <w:rPr>
          <w:b/>
          <w:bCs/>
          <w:sz w:val="40"/>
          <w:szCs w:val="40"/>
        </w:rPr>
        <w:t xml:space="preserve">Extended Snipping Tool</w:t>
      </w:r>
    </w:p>
    <w:p>
      <w:pPr>
        <w:spacing w:after="240"/>
      </w:pPr>
      <w:r>
        <w:rPr>
          <w:color w:val="5B626B"/>
          <w:sz w:val="22"/>
          <w:szCs w:val="22"/>
        </w:rPr>
        <w:t xml:space="preserve">Podręcznik użytkownika · Czerwiec 2026</w:t>
      </w:r>
    </w:p>
    <w:p>
      <w:pPr>
        <w:spacing w:after="200"/>
      </w:pPr>
      <w:r>
        <w:rPr>
          <w:color w:val="33383F"/>
          <w:sz w:val="23"/>
          <w:szCs w:val="23"/>
        </w:rPr>
        <w:t xml:space="preserve">Extended Snipping Tool to narzędzie ekranowe, które działa w obszarze powiadomień (zasobnik systemowy) obok zegara. Wykonuje zrzuty ekranu i nagrania ekranu, oferuje edytor obrazu do adnotacji oraz umożliwia zapisywanie, drukowanie lub kopiowanie zrzutów do schowka – wszystko za pomocą skrótów klawiszowych lub menu w zasobniku.</w:t>
      </w:r>
    </w:p>
    <w:p>
      <w:pPr>
        <w:pStyle w:val="Heading1"/>
      </w:pPr>
      <w:r>
        <w:t xml:space="preserve">1. Pierwsze kroki</w:t>
      </w:r>
    </w:p>
    <w:p>
      <w:pPr>
        <w:pStyle w:val="Heading2"/>
      </w:pPr>
      <w:r>
        <w:t xml:space="preserve">Instalacja</w:t>
      </w:r>
    </w:p>
    <w:p>
      <w:pPr>
        <w:spacing w:after="120"/>
      </w:pPr>
      <w:r>
        <w:t xml:space="preserve">Zainstaluj Extended Snipping Tool za pomocą dostarczonego instalatora. Następnie program uruchamia się i umieszcza w obszarze powiadomień na pasku zadań.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Komunikat „… została już zainstalowana w innym miejscu” </w:t>
      </w:r>
      <w:r>
        <w:br/>
        <w:t xml:space="preserve">Jeśli podczas instalacji pojawi się komunikat, że aplikacji nie można uruchomić z tej lokalizacji, ponieważ została już zainstalowana w innym miejscu, najpierw zamknij aplikację (kliknij prawym przyciskiem ikonę w zasobniku → Zakończ), następnie odinstaluj ją przez Panel sterowania (Panel sterowania → Programy → Programy i funkcje, lub Ustawienia Windows → Aplikacje → Zainstalowane aplikacje) i zainstaluj ją ponownie. Komunikat pojawia się, gdy wcześniejsza wersja została zainstalowana z innej lokalizacji.</w:t>
      </w:r>
    </w:p>
    <w:p>
      <w:pPr>
        <w:pStyle w:val="Heading2"/>
      </w:pPr>
      <w:r>
        <w:t xml:space="preserve">Obsługa</w:t>
      </w:r>
    </w:p>
    <w:p>
      <w:pPr>
        <w:spacing w:after="120"/>
      </w:pPr>
      <w:r>
        <w:t xml:space="preserve">Po uruchomieniu program pojawia się jako ikona w obszarze powiadomień na pasku zadań. Kliknięcie lewym przyciskiem na ikonie otwiera selektor akcji; kliknięcie prawym przyciskiem otwiera pełne menu ze wszystkimi funkcjami i ustawieniami.</w:t>
      </w:r>
    </w:p>
    <w:p>
      <w:pPr>
        <w:spacing w:after="120"/>
      </w:pPr>
      <w:r>
        <w:t xml:space="preserve">Narzędzie działa stale w tle i reaguje na globalnie zarejestrowane skróty – nie musisz więc najpierw przełączać go na pierwszy plan, aby wykonać zrzut. Za pomocą autostartu możesz sprawić, by uruchamiało się automatycznie przy każdym logowaniu (zob. sekcja 8).</w:t>
      </w:r>
    </w:p>
    <w:p>
      <w:pPr>
        <w:pStyle w:val="Heading1"/>
      </w:pPr>
      <w:r>
        <w:t xml:space="preserve">2. Menu w zasobniku</w:t>
      </w:r>
    </w:p>
    <w:p>
      <w:pPr>
        <w:spacing w:after="120"/>
      </w:pPr>
      <w:r>
        <w:t xml:space="preserve">Kliknięcie prawym przyciskiem ikony w zasobniku otwiera menu. Jest ono podzielone na grupy: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Wybierz akcję… </w:t>
      </w:r>
      <w:r>
        <w:t xml:space="preserve">– małe okno wyboru dla wszystkich rodzajów przechwytywania.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Zapisz </w:t>
      </w:r>
      <w:r>
        <w:t xml:space="preserve">– zapisz zrzut bezpośrednio jako plik (pełny ekran / region).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Kopiuj do schowka </w:t>
      </w:r>
      <w:r>
        <w:t xml:space="preserve">– kopiuj zrzut bezpośrednio, bez pliku.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Drukuj </w:t>
      </w:r>
      <w:r>
        <w:t xml:space="preserve">– wyślij zrzut przez okno dialogowe drukowania.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Edytuj </w:t>
      </w:r>
      <w:r>
        <w:t xml:space="preserve">– otwórz zrzut w edytorze i dodaj adnotacje.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Nagraj wideo </w:t>
      </w:r>
      <w:r>
        <w:t xml:space="preserve">– uruchom nagranie ekranu (pełny ekran / region / aplikacja) i Zatrzymaj nagrywanie.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Skróty…, Drukuj ściągawkę, Język, Autostart, Otwórz dokumentację, O programie… i Zakończ </w:t>
      </w:r>
      <w:r>
        <w:t xml:space="preserve">– pozostałe pozycje menu.</w:t>
      </w:r>
    </w:p>
    <w:p>
      <w:pPr>
        <w:spacing w:after="120"/>
      </w:pPr>
      <w:r>
        <w:t xml:space="preserve">Przy każdej pozycji przechwytywania wyświetlany jest w nawiasie aktualnie przypisany skrót.</w:t>
      </w:r>
    </w:p>
    <w:p>
      <w:pPr>
        <w:pStyle w:val="Heading1"/>
      </w:pPr>
      <w:r>
        <w:t xml:space="preserve">3. Wykonywanie zrzutów ekranu</w:t>
      </w:r>
    </w:p>
    <w:p>
      <w:pPr>
        <w:spacing w:after="120"/>
      </w:pPr>
      <w:r>
        <w:t xml:space="preserve">Każda akcja zrzutu występuje w dwóch wariantach: Pełny ekran natychmiast przechwytuje cały ekran; Region wyświetla krzyżyk, którym myszą zaznaczasz prostokątny obszar.</w:t>
      </w:r>
    </w:p>
    <w:p>
      <w:pPr>
        <w:spacing w:after="120"/>
      </w:pPr>
      <w:r>
        <w:t xml:space="preserve">To, co dzieje się następnie ze zrzutem, zależy od wybranej akcji: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5826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Akcja</w:t>
            </w:r>
          </w:p>
        </w:tc>
        <w:tc>
          <w:tcPr>
            <w:tcW w:type="dxa" w:w="58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Wynik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Zapisz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Otwiera okno zapisywania.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Kopiuj do schowka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Kopiuje obraz natychmiast, bez pliku.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Drukuj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Otwiera okno drukowania systemu Windows.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Edytuj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Otwiera obraz w edytorze (zob. sekcja 4).</w:t>
            </w:r>
          </w:p>
        </w:tc>
      </w:tr>
    </w:tbl>
    <w:p>
      <w:pPr>
        <w:pStyle w:val="Heading2"/>
      </w:pPr>
      <w:r>
        <w:t xml:space="preserve">Formaty plików</w:t>
      </w:r>
    </w:p>
    <w:p>
      <w:pPr>
        <w:spacing w:after="120"/>
      </w:pPr>
      <w:r>
        <w:t xml:space="preserve">Podczas zapisywania dostępne są następujące formaty (domyślnie: PDF): PDF, PNG, JPEG, BMP, TIFF i GIF. Format jest określany przez wybrane rozszerzenie pliku.</w:t>
      </w:r>
    </w:p>
    <w:p>
      <w:pPr>
        <w:pStyle w:val="Heading1"/>
      </w:pPr>
      <w:r>
        <w:t xml:space="preserve">4. Edytor obrazu</w:t>
      </w:r>
    </w:p>
    <w:p>
      <w:pPr>
        <w:spacing w:after="120"/>
      </w:pPr>
      <w:r>
        <w:t xml:space="preserve">Za pomocą Edytuj zrzut otwiera się w edytorze. Możesz tu dodać adnotacje do obrazu, a następnie go zapisać, skopiować lub wydrukować. Dostępne narzędzia: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5826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Narzędzie</w:t>
            </w:r>
          </w:p>
        </w:tc>
        <w:tc>
          <w:tcPr>
            <w:tcW w:type="dxa" w:w="5826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Funkcja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Zaznaczanie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Zaznaczanie, przenoszenie i dopasowywanie obiektów.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Ołówek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Rysowanie linii odręcznych.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Zakreślacz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Półprzezroczyste podświetlanie.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Gumka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Usuwanie adnotacji.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Tekst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Wstawianie etykiet (czcionka regulowana).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Kształty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Linia, strzałka, prostokąt, zaokrąglony prostokąt, elipsa, trójkąt, romb i gwiazda.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Kolor / grubość linii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Kolor i grubość linii dla wszystkich narzędzi.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Cofnij</w:t>
            </w:r>
          </w:p>
        </w:tc>
        <w:tc>
          <w:tcPr>
            <w:tcW w:type="dxa" w:w="5826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Cofnięcie ostatniego kroku.</w:t>
            </w:r>
          </w:p>
        </w:tc>
      </w:tr>
    </w:tbl>
    <w:p>
      <w:pPr>
        <w:spacing w:after="120"/>
      </w:pPr>
      <w:r>
        <w:t xml:space="preserve">Na koniec edytor udostępnia Zapisz jako…, Kopiuj do schowka i Drukuj.</w:t>
      </w:r>
    </w:p>
    <w:p>
      <w:pPr>
        <w:pStyle w:val="Heading1"/>
      </w:pPr>
      <w:r>
        <w:t xml:space="preserve">5. Nagrywanie wideo z ekranu</w:t>
      </w:r>
    </w:p>
    <w:p>
      <w:pPr>
        <w:spacing w:after="120"/>
      </w:pPr>
      <w:r>
        <w:t xml:space="preserve">Za pomocą Nagraj wideo nagrywasz ekran jako plik wideo. Dostępne są trzy warianty: cały ekran, zaznaczony region lub konkretna aplikacja (okno).</w:t>
      </w:r>
    </w:p>
    <w:p>
      <w:pPr>
        <w:pStyle w:val="Heading2"/>
      </w:pPr>
      <w:r>
        <w:t xml:space="preserve">Przebieg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Uruchom nagrywanie z menu w zasobniku lub skrótem (dla „Region” najpierw zaznacz obszar; dla „Aplikacja” wybierz okno – patrz niżej).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Pojawia się odliczanie. Służy jako czas przygotowania i samo nie pojawia się w nagraniu. Podczas odliczania decydujesz, czy nagrywany jest dźwięk (zob. sekcja 6). Anuluj klawiszem Esc lub kliknięciem tła.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Po odliczaniu nagrywanie trwa; mały pasek pokazuje czas trwania i przycisk Zatrzymaj. Zatrzymać można także z menu w zasobniku (Zatrzymaj nagrywanie).</w:t>
      </w:r>
    </w:p>
    <w:p>
      <w:pPr>
        <w:pStyle w:val="ListParagraph"/>
        <w:numPr>
          <w:ilvl w:val="0"/>
          <w:numId w:val="3"/>
        </w:numPr>
        <w:spacing w:after="80"/>
      </w:pPr>
      <w:r>
        <w:t xml:space="preserve">Po zatrzymaniu program pyta, gdzie zapisać plik.</w:t>
      </w:r>
    </w:p>
    <w:p>
      <w:pPr>
        <w:pStyle w:val="Heading2"/>
      </w:pPr>
      <w:r>
        <w:t xml:space="preserve">Tryb „Aplikacja” – nagrywanie okna</w:t>
      </w:r>
    </w:p>
    <w:p>
      <w:pPr>
        <w:spacing w:after="120"/>
      </w:pPr>
      <w:r>
        <w:t xml:space="preserve">W trybie Nagraj wideo – Aplikacja najpierw wybierasz z listy okno do nagrania. Każdy wpis pokazuje okno (tytuł), nazwę aplikacji oraz ikonę aplikacji; okno wyboru pozostaje zawsze na wierzchu.</w:t>
      </w:r>
    </w:p>
    <w:p>
      <w:pPr>
        <w:spacing w:after="120"/>
      </w:pPr>
      <w:r>
        <w:t xml:space="preserve">Nagrywanie pozostaje następnie skupione na tym oknie: gdy je przesuniesz, „kamera” podąża za nową pozycją; gdy zmienisz jego rozmiar, zawartość jest dopasowywana do stałego rozmiaru wideo z zachowaniem proporcji (w razie potrzeby z czarnymi pasami). Rozmiar wideo jest ustalany na podstawie rozmiaru okna w chwili startu.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Zminimalizowane okno również pojawia się na liście i jest automatycznie przywracane oraz przenoszone na pierwszy plan przy starcie nagrywania.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Jeśli okno zostanie zamknięte, nagrywanie kończy się automatycznie. Jeśli jest przez chwilę zminimalizowane, program nagrywa w tym czasie czarny obraz, a następnie wznawia normalnie.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Nagrywany jest ekranowy obszar okna (to, co widać). Jeśli inne okno chwilowo je przykryje, będzie to widoczne w nagraniu.</w:t>
      </w:r>
    </w:p>
    <w:p>
      <w:pPr>
        <w:pStyle w:val="Heading2"/>
      </w:pPr>
      <w:r>
        <w:t xml:space="preserve">Uwagi techniczne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Wideo jest zapisywane w formacie AVI (Motion-JPEG) i odtwarza się m.in. w programie Windows Media Player oraz VLC.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Wskaźnik myszy jest również nagrywany.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Czas przygotowania odliczania ustawiasz w Skróty… (pole „Opóźnienie przed nagrywaniem”). Wartość 0 uruchamia bez odliczania – obowiązują wtedy ostatnio zapisane ustawienia dźwięku.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Ze względu na format AVI nagranie jest ograniczone do niespełna 2 GB; program kończy nagranie poprawnie, zanim ten limit zostanie osiągnięty.</w:t>
      </w:r>
    </w:p>
    <w:p>
      <w:pPr>
        <w:pStyle w:val="Heading1"/>
      </w:pPr>
      <w:r>
        <w:t xml:space="preserve">6. Nagrywanie dźwięku (system i mikrofon)</w:t>
      </w:r>
    </w:p>
    <w:p>
      <w:pPr>
        <w:spacing w:after="120"/>
      </w:pPr>
      <w:r>
        <w:t xml:space="preserve">Podczas odliczania pod licznikiem widzisz dwa przełączniki: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Dźwięk komputera </w:t>
      </w:r>
      <w:r>
        <w:t xml:space="preserve">– nagrywa dźwięk odtwarzany na domyślnym urządzeniu odtwarzania (dźwięki systemowe, muzyka, dźwięk wideo).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Mikrofon </w:t>
      </w:r>
      <w:r>
        <w:t xml:space="preserve">– nagrywa domyślne urządzenie przechwytywania.</w:t>
      </w:r>
    </w:p>
    <w:p>
      <w:pPr>
        <w:spacing w:after="120"/>
      </w:pPr>
      <w:r>
        <w:t xml:space="preserve">Oba źródła można włączyć osobno lub razem. Jeśli oba są aktywne, są mieszane i zapisywane razem do pliku wideo. Dokonany wybór jest zapamiętywany i ustawiany domyślnie następnym razem.</w:t>
      </w:r>
    </w:p>
    <w:p>
      <w:pPr>
        <w:pBdr>
          <w:left w:val="single" w:color="2E78D2" w:sz="24" w:space="12"/>
        </w:pBdr>
        <w:shd w:fill="EEF4FC" w:val="clear"/>
        <w:spacing w:after="160" w:before="120"/>
        <w:ind w:left="120"/>
      </w:pPr>
      <w:r>
        <w:rPr>
          <w:b/>
          <w:bCs/>
        </w:rPr>
        <w:t xml:space="preserve">Wzmocnienie mikrofonu </w:t>
      </w:r>
      <w:r>
        <w:br/>
        <w:t xml:space="preserve">Mikrofony są w nagraniu często bardzo ciche. W Skróty… znajduje się pole Wzmocnienie mikrofonu (wartości 1–20). Zwiększaj wartość stopniowo, aż mowa będzie wyraźnie słyszalna bez przesterowania. Dodatkowo pomocne jest podniesienie poziomu wejściowego lub wzmocnienia mikrofonu urządzenia w ustawieniach dźwięku systemu Windows.</w:t>
      </w:r>
    </w:p>
    <w:p>
      <w:pPr>
        <w:pBdr>
          <w:left w:val="single" w:color="E0A012" w:sz="24" w:space="12"/>
        </w:pBdr>
        <w:shd w:fill="FFF7E6" w:val="clear"/>
        <w:spacing w:after="160" w:before="120"/>
        <w:ind w:left="120"/>
      </w:pPr>
      <w:r>
        <w:rPr>
          <w:b/>
          <w:bCs/>
        </w:rPr>
        <w:t xml:space="preserve">Mikrofon nie daje dźwięku lub jest zbyt cichy? </w:t>
      </w:r>
      <w:r>
        <w:br/>
        <w:t xml:space="preserve">Klasyczne programy stacjonarne wymagają w systemie Windows osobnego zezwolenia na mikrofon. Włącz je w Ustawienia → Prywatność i zabezpieczenia → Mikrofon – w szczególności opcję „Zezwalaj aplikacjom klasycznym na dostęp do mikrofonu”. Bez tego zezwolenia ścieżka mikrofonu pozostaje wyciszona. Więcej w sekcji 9.</w:t>
      </w:r>
    </w:p>
    <w:p>
      <w:pPr>
        <w:pStyle w:val="Heading1"/>
      </w:pPr>
      <w:r>
        <w:t xml:space="preserve">7. Dostosowywanie skrótów</w:t>
      </w:r>
    </w:p>
    <w:p>
      <w:pPr>
        <w:spacing w:after="120"/>
      </w:pPr>
      <w:r>
        <w:t xml:space="preserve">W Skróty… otwierasz ustawienia. Kliknij w pole i naciśnij żądaną kombinację (z Ctrl / Alt / Shift). W tym samym oknie dialogowym ustawiasz czas przygotowania nagrywania oraz wzmocnienie mikrofonu.</w:t>
      </w:r>
    </w:p>
    <w:p>
      <w:pPr>
        <w:pStyle w:val="Heading2"/>
      </w:pPr>
      <w:r>
        <w:t xml:space="preserve">Domyślne przypisanie</w:t>
      </w:r>
    </w:p>
    <w:tbl>
      <w:tblPr>
        <w:tblW w:type="dxa" w:w="9026"/>
        <w:tblBorders>
          <w:top w:val="single" w:color="CCCCCC" w:sz="1"/>
          <w:left w:val="single" w:color="CCCCCC" w:sz="1"/>
          <w:bottom w:val="single" w:color="CCCCCC" w:sz="1"/>
          <w:right w:val="single" w:color="CCCCCC" w:sz="1"/>
          <w:insideH w:val="single" w:color="CCCCCC" w:sz="1"/>
          <w:insideV w:val="single" w:color="CCCCCC" w:sz="1"/>
        </w:tblBorders>
      </w:tblPr>
      <w:tblGrid>
        <w:gridCol w:w="3200"/>
        <w:gridCol w:w="2913"/>
        <w:gridCol w:w="2913"/>
      </w:tblGrid>
      <w:tr>
        <w:trPr>
          <w:tblHeader/>
        </w:trPr>
        <w:tc>
          <w:tcPr>
            <w:tcW w:type="dxa" w:w="3200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Funkcja</w:t>
            </w:r>
          </w:p>
        </w:tc>
        <w:tc>
          <w:tcPr>
            <w:tcW w:type="dxa" w:w="291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Pełny ekran</w:t>
            </w:r>
          </w:p>
        </w:tc>
        <w:tc>
          <w:tcPr>
            <w:tcW w:type="dxa" w:w="2913"/>
            <w:shd w:fill="F0F3F7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/>
                <w:bCs/>
              </w:rPr>
              <w:t xml:space="preserve">Region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Wybierz akcję</w:t>
            </w:r>
          </w:p>
        </w:tc>
        <w:tc>
          <w:tcPr>
            <w:tcW w:type="dxa" w:w="291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X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Zapisz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F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F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Kopiuj do schowka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L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L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Drukuj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D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D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Edytuj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O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O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Nagraj wideo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Shift + V</w:t>
            </w:r>
          </w:p>
        </w:tc>
        <w:tc>
          <w:tcPr>
            <w:tcW w:type="dxa" w:w="2913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V</w:t>
            </w:r>
          </w:p>
        </w:tc>
      </w:tr>
      <w:tr>
        <w:tc>
          <w:tcPr>
            <w:tcW w:type="dxa" w:w="3200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Nagraj wideo – Aplikacja</w:t>
            </w:r>
          </w:p>
        </w:tc>
        <w:tc>
          <w:tcPr>
            <w:tcW w:type="dxa" w:w="2913"/>
            <w:gridSpan w:val="2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rFonts w:ascii="Consolas" w:cs="Consolas" w:eastAsia="Consolas" w:hAnsi="Consolas"/>
                <w:sz w:val="20"/>
                <w:szCs w:val="20"/>
              </w:rPr>
              <w:t xml:space="preserve">Ctrl + Alt + A</w:t>
            </w:r>
          </w:p>
        </w:tc>
      </w:tr>
    </w:tbl>
    <w:p>
      <w:pPr>
        <w:spacing w:after="120"/>
      </w:pPr>
      <w:r>
        <w:t xml:space="preserve">Każdą kombinację możesz dowolnie zmienić. Ustawienia są zapisywane dla każdego użytkownika.</w:t>
      </w:r>
    </w:p>
    <w:p>
      <w:pPr>
        <w:pStyle w:val="Heading1"/>
      </w:pPr>
      <w:r>
        <w:t xml:space="preserve">8. Język, autostart, ściągawka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Język </w:t>
      </w:r>
      <w:r>
        <w:t xml:space="preserve">– przełączany w menu w zasobniku w pozycji Język. Interfejs jest stosowany natychmiast.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Autostart </w:t>
      </w:r>
      <w:r>
        <w:t xml:space="preserve">– uruchamia narzędzie automatycznie przy logowaniu. Włączane/wyłączane w menu w zasobniku.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Drukuj ściągawkę </w:t>
      </w:r>
      <w:r>
        <w:t xml:space="preserve">– drukuje przegląd wszystkich funkcji z aktualnie przypisanymi skrótami.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Otwórz dokumentację </w:t>
      </w:r>
      <w:r>
        <w:t xml:space="preserve">– otwiera folder z tym podręcznikiem.</w:t>
      </w:r>
    </w:p>
    <w:p>
      <w:pPr>
        <w:pStyle w:val="Heading1"/>
      </w:pPr>
      <w:r>
        <w:t xml:space="preserve">9. Rozwiązywanie problemów</w:t>
      </w:r>
    </w:p>
    <w:p>
      <w:pPr>
        <w:pStyle w:val="Heading3"/>
      </w:pPr>
      <w:r>
        <w:t xml:space="preserve">Mikrofon jest nagrywany tylko wtedy, gdy działa inny program</w:t>
      </w:r>
    </w:p>
    <w:p>
      <w:pPr>
        <w:spacing w:after="120"/>
      </w:pPr>
      <w:r>
        <w:t xml:space="preserve">Przyczyną jest prawie zawsze brak zezwolenia na mikrofon dla programów klasycznych. W Ustawienia → Prywatność i zabezpieczenia → Mikrofon włącz dostęp do mikrofonu, a w szczególności „Zezwalaj aplikacjom klasycznym na dostęp do mikrofonu”. Następnie narzędzie nagrywa mikrofon samodzielnie – bez potrzeby działania innego programu nagrywającego w tle.</w:t>
      </w:r>
    </w:p>
    <w:p>
      <w:pPr>
        <w:pStyle w:val="Heading3"/>
      </w:pPr>
      <w:r>
        <w:t xml:space="preserve">Brak dźwięku systemowego w nagraniu</w:t>
      </w:r>
    </w:p>
    <w:p>
      <w:pPr>
        <w:spacing w:after="120"/>
      </w:pPr>
      <w:r>
        <w:t xml:space="preserve">Sprawdź, czy przełącznik Dźwięk komputera był włączony podczas odliczania i czy na domyślnym urządzeniu odtwarzania rzeczywiście odtwarzany jest dźwięk.</w:t>
      </w:r>
    </w:p>
    <w:p>
      <w:pPr>
        <w:pStyle w:val="Heading3"/>
      </w:pPr>
      <w:r>
        <w:t xml:space="preserve">Dźwięk jest zniekształcony</w:t>
      </w:r>
    </w:p>
    <w:p>
      <w:pPr>
        <w:spacing w:after="120"/>
      </w:pPr>
      <w:r>
        <w:t xml:space="preserve">Wzmocnienie mikrofonu jest ustawione zbyt wysoko – zmniejsz wartość w ustawieniach.</w:t>
      </w:r>
    </w:p>
    <w:p>
      <w:pPr>
        <w:pStyle w:val="Heading3"/>
      </w:pPr>
      <w:r>
        <w:t xml:space="preserve">Brak dźwięku, mimo że źródło było włączone (bez komunikatu o błędzie)</w:t>
      </w:r>
    </w:p>
    <w:p>
      <w:pPr>
        <w:spacing w:after="120"/>
      </w:pPr>
      <w:r>
        <w:t xml:space="preserve">Jeśli dla wybranego źródła nie było dostępne urządzenie (np. brak domyślnego urządzenia odtwarzania dla Dźwięku komputera lub brak domyślnego mikrofonu), program mimo to nagrywa – tyle że bez tej ścieżki. W Ustawienia → System → Dźwięk sprawdź, czy ustawione jest urządzenie domyślne dla Wyjścia / Wejścia.</w:t>
      </w:r>
    </w:p>
    <w:p>
      <w:pPr>
        <w:pStyle w:val="Heading3"/>
      </w:pPr>
      <w:r>
        <w:t xml:space="preserve">Brakuje aplikacji na liście</w:t>
      </w:r>
    </w:p>
    <w:p>
      <w:pPr>
        <w:spacing w:after="120"/>
      </w:pPr>
      <w:r>
        <w:t xml:space="preserve">Zminimalizowane okna są uwzględniane. Aplikacje, które nie są tylko zminimalizowane, lecz zamknięte do obszaru powiadomień (zasobnika), nie mają już okna i nie pojawiają się – otwórz aplikację raz przez jej ikonę w zasobniku, wtedy stanie się możliwa do wyboru. Aplikacje typu ApplicationFrameHost (np. Kalkulator) są wymienione pod tą nazwą.</w:t>
      </w:r>
    </w:p>
    <w:p>
      <w:pPr>
        <w:pStyle w:val="Heading3"/>
      </w:pPr>
      <w:r>
        <w:t xml:space="preserve">Skrót nie reaguje</w:t>
      </w:r>
    </w:p>
    <w:p>
      <w:pPr>
        <w:spacing w:after="120"/>
      </w:pPr>
      <w:r>
        <w:t xml:space="preserve">Inny program może używać tej samej kombinacji. Wybierz inną kombinację w ustawieniach.</w:t>
      </w:r>
    </w:p>
    <w:p>
      <w:pPr>
        <w:pStyle w:val="Heading3"/>
      </w:pPr>
      <w:r>
        <w:t xml:space="preserve">„Nie znaleziono folderu dokumentacji”</w:t>
      </w:r>
    </w:p>
    <w:p>
      <w:pPr>
        <w:spacing w:after="120"/>
      </w:pPr>
      <w:r>
        <w:t xml:space="preserve">Folder „Documentation” jest dostarczany obok programu. W przypadku uszkodzonej instalacji pomaga ponowna instalacja.</w:t>
      </w:r>
    </w:p>
    <w:p>
      <w:pPr>
        <w:pStyle w:val="Heading1"/>
      </w:pPr>
      <w:r>
        <w:t xml:space="preserve">10. O programie i kontakt</w:t>
      </w:r>
    </w:p>
    <w:p>
      <w:pPr>
        <w:spacing w:after="120"/>
      </w:pPr>
      <w:r>
        <w:t xml:space="preserve">Extended Snipping Tool · © DieCloud.at – Walter Pachl</w:t>
      </w:r>
    </w:p>
    <w:p>
      <w:pPr>
        <w:spacing w:after="120"/>
      </w:pPr>
      <w:r>
        <w:t xml:space="preserve">Strona: diecloud.at · E-mail: wp@diecloud.at</w:t>
      </w:r>
    </w:p>
    <w:p>
      <w:pPr>
        <w:pBdr>
          <w:top w:val="single" w:color="CCCCCC" w:sz="4" w:space="6"/>
        </w:pBdr>
        <w:spacing w:before="240"/>
      </w:pPr>
      <w:r>
        <w:rPr>
          <w:color w:val="5B626B"/>
          <w:sz w:val="18"/>
          <w:szCs w:val="18"/>
        </w:rPr>
        <w:t xml:space="preserve">Extended Snipping Tool – Podręcznik użytkownika. Zakres funkcji i skróty mogą się różnić w zależności od wersji i indywidualnej konfiguracji.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top w:val="single" w:color="E6E8EC" w:sz="4" w:space="8"/>
      </w:pBdr>
      <w:spacing w:after="140" w:before="300"/>
      <w:outlineLvl w:val="0"/>
    </w:pPr>
    <w:rPr>
      <w:rFonts w:ascii="Arial" w:cs="Arial" w:eastAsia="Arial" w:hAnsi="Arial"/>
      <w:b/>
      <w:bCs/>
      <w:color w:val="1C1F24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Arial" w:cs="Arial" w:eastAsia="Arial" w:hAnsi="Arial"/>
      <w:b/>
      <w:bCs/>
      <w:color w:val="1C1F24"/>
      <w:sz w:val="25"/>
      <w:szCs w:val="25"/>
    </w:rPr>
  </w:style>
  <w:style w:type="paragraph" w:styleId="Heading3">
    <w:name w:val="Heading 3"/>
    <w:basedOn w:val="Normal"/>
    <w:next w:val="Normal"/>
    <w:qFormat/>
    <w:pPr>
      <w:spacing w:after="70" w:before="180"/>
      <w:outlineLvl w:val="2"/>
    </w:pPr>
    <w:rPr>
      <w:rFonts w:ascii="Arial" w:cs="Arial" w:eastAsia="Arial" w:hAnsi="Arial"/>
      <w:b/>
      <w:bCs/>
      <w:color w:val="2E3137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2026-06-19T01:28:25.387Z</dcterms:created>
  <dcterms:modified xsi:type="dcterms:W3CDTF">2026-06-19T01:28:25.387Z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